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关于大学英语四六级考试考生返校的温馨提示</w:t>
      </w:r>
    </w:p>
    <w:p>
      <w:pPr>
        <w:rPr>
          <w:rFonts w:hint="eastAsia"/>
          <w:lang w:val="en-US" w:eastAsia="zh-CN"/>
        </w:rPr>
      </w:pPr>
    </w:p>
    <w:p>
      <w:pPr>
        <w:rPr>
          <w:rFonts w:hint="eastAsia"/>
          <w:lang w:val="en-US" w:eastAsia="zh-CN"/>
        </w:rPr>
      </w:pPr>
    </w:p>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亲爱的同学：</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根据《教育部办公厅国家卫生健康委办公厅关于印发〈新冠肺炎疫情防控常态化下国家教育考试组考防疫工作指导意见〉的通知》（教学厅 〔2020〕 8 号）和山东省教育招生考试院《关于加强2021年上半年全国大学英语四六级考试（笔试）疫情防控工作管理的通知》有关精神，先对参加本次大学英语四六级考试的考生做出如下提示：</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一．入校前准备</w:t>
      </w:r>
    </w:p>
    <w:p>
      <w:pPr>
        <w:spacing w:line="360" w:lineRule="auto"/>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1.填写《</w:t>
      </w:r>
      <w:r>
        <w:rPr>
          <w:rFonts w:hint="eastAsia" w:ascii="仿宋" w:hAnsi="仿宋" w:eastAsia="仿宋" w:cs="仿宋"/>
          <w:sz w:val="24"/>
          <w:szCs w:val="24"/>
        </w:rPr>
        <w:t>考生健康承诺书</w:t>
      </w:r>
      <w:r>
        <w:rPr>
          <w:rFonts w:hint="eastAsia" w:ascii="仿宋" w:hAnsi="仿宋" w:eastAsia="仿宋" w:cs="仿宋"/>
          <w:sz w:val="24"/>
          <w:szCs w:val="24"/>
          <w:lang w:val="en-US" w:eastAsia="zh-CN"/>
        </w:rPr>
        <w:t>》（见附件1），入校时交疫情防控处；</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2.准备疫情防护用品，如一次性医用外科口罩等，返校旅程中自觉做好疫情防护，尽量少乘坐公共交通工具；</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3.带齐考试证件，主要包括身份证、准考生等，近期到过高风险地区的需带着当地疫情防控部门出具的核酸检测证明；</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4.严禁携带通讯设备、背包等与考试无关的物品进入考试区域，因此，尽量不要携带过多的物品返校。</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二、入校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1.入校时间  四级考试的考生于6月12日早8:00入校，8:50起禁止入校，上午9:00起禁止进入考场。</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2.入校流程  </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lang w:val="en-US" w:eastAsia="zh-CN"/>
        </w:rPr>
        <w:t>（1）健康检测  学校于大门前设置考生专用通道，考生须自觉排队，并依次出示健康通行码、提交《健康承诺书》、体温检测，体温正常者按规定路线入校；体温</w:t>
      </w:r>
      <w:r>
        <w:rPr>
          <w:rFonts w:hint="eastAsia" w:ascii="仿宋" w:hAnsi="仿宋" w:eastAsia="仿宋" w:cs="仿宋"/>
          <w:kern w:val="0"/>
          <w:sz w:val="24"/>
          <w:szCs w:val="24"/>
        </w:rPr>
        <w:t>≥37.3℃</w:t>
      </w:r>
      <w:r>
        <w:rPr>
          <w:rFonts w:hint="eastAsia" w:ascii="仿宋" w:hAnsi="仿宋" w:eastAsia="仿宋" w:cs="仿宋"/>
          <w:kern w:val="0"/>
          <w:sz w:val="24"/>
          <w:szCs w:val="24"/>
          <w:lang w:val="en-US" w:eastAsia="zh-CN"/>
        </w:rPr>
        <w:t>者须转至临时休息区，</w:t>
      </w:r>
      <w:r>
        <w:rPr>
          <w:rFonts w:hint="eastAsia" w:ascii="仿宋" w:hAnsi="仿宋" w:eastAsia="仿宋" w:cs="仿宋"/>
          <w:color w:val="000000"/>
          <w:sz w:val="24"/>
          <w:szCs w:val="24"/>
        </w:rPr>
        <w:t>适当休息后再次测量，仍不合格的</w:t>
      </w:r>
      <w:r>
        <w:rPr>
          <w:rFonts w:hint="eastAsia" w:ascii="仿宋" w:hAnsi="仿宋" w:eastAsia="仿宋" w:cs="仿宋"/>
          <w:color w:val="000000"/>
          <w:sz w:val="24"/>
          <w:szCs w:val="24"/>
          <w:lang w:eastAsia="zh-CN"/>
        </w:rPr>
        <w:t>进入临时留观室，疫情防控小组对其进行</w:t>
      </w:r>
      <w:r>
        <w:rPr>
          <w:rFonts w:hint="eastAsia" w:ascii="仿宋" w:hAnsi="仿宋" w:eastAsia="仿宋" w:cs="仿宋"/>
          <w:color w:val="000000"/>
          <w:sz w:val="24"/>
          <w:szCs w:val="24"/>
        </w:rPr>
        <w:t>综合研判评估</w:t>
      </w:r>
      <w:r>
        <w:rPr>
          <w:rFonts w:hint="eastAsia" w:ascii="仿宋" w:hAnsi="仿宋" w:eastAsia="仿宋" w:cs="仿宋"/>
          <w:color w:val="000000"/>
          <w:sz w:val="24"/>
          <w:szCs w:val="24"/>
          <w:lang w:eastAsia="zh-CN"/>
        </w:rPr>
        <w:t>，确定其</w:t>
      </w:r>
      <w:r>
        <w:rPr>
          <w:rFonts w:hint="eastAsia" w:ascii="仿宋" w:hAnsi="仿宋" w:eastAsia="仿宋" w:cs="仿宋"/>
          <w:color w:val="000000"/>
          <w:sz w:val="24"/>
          <w:szCs w:val="24"/>
        </w:rPr>
        <w:t>是否具备正常参加考试的条件，凡不具备条件的考生须在工作人员指引下进入隔离备用考场进行考试。</w:t>
      </w:r>
    </w:p>
    <w:p>
      <w:pPr>
        <w:spacing w:line="360" w:lineRule="auto"/>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存包  入校后将于考试无关的物品存放至行政办公楼一楼存包处，坚决杜绝将无关物品带入考区。</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（3）第一次安检  考生入校后严格按照行进路线指示标志行进，如果携带包裹请先到存包处存包，而后到安检处依次进行第一次安检。</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（4）第二次安检  第一次安检通过后根据考试组织安排准时到本人考场门前进行第二次安检（请提前准备好证件）。</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三、考试  </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考试开始后直到考试结束不得离开考场，考试过程中要严格遵守考试纪律，诚信考试。考试过程中如有发烧等不适，要及时向监考老师报告，并服从学校安排。</w:t>
      </w:r>
    </w:p>
    <w:p>
      <w:pPr>
        <w:numPr>
          <w:ilvl w:val="0"/>
          <w:numId w:val="1"/>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离校  考试结束后须严格按照规定路线带好自己的物品及时离开学校，不得在校内逗留。</w:t>
      </w:r>
    </w:p>
    <w:p>
      <w:pPr>
        <w:numPr>
          <w:ilvl w:val="0"/>
          <w:numId w:val="0"/>
        </w:numPr>
        <w:spacing w:line="360" w:lineRule="auto"/>
        <w:ind w:firstLine="420" w:firstLineChars="200"/>
        <w:rPr>
          <w:rFonts w:hint="eastAsia" w:ascii="华文楷体" w:hAnsi="华文楷体" w:eastAsia="华文楷体" w:cs="华文楷体"/>
          <w:sz w:val="21"/>
          <w:szCs w:val="21"/>
          <w:lang w:val="en-US" w:eastAsia="zh-CN"/>
        </w:rPr>
      </w:pPr>
    </w:p>
    <w:p>
      <w:pPr>
        <w:numPr>
          <w:ilvl w:val="0"/>
          <w:numId w:val="0"/>
        </w:numPr>
        <w:spacing w:line="360" w:lineRule="auto"/>
        <w:ind w:firstLine="420" w:firstLineChars="200"/>
        <w:rPr>
          <w:rFonts w:hint="eastAsia" w:ascii="华文楷体" w:hAnsi="华文楷体" w:eastAsia="华文楷体" w:cs="华文楷体"/>
          <w:sz w:val="21"/>
          <w:szCs w:val="21"/>
          <w:lang w:val="en-US" w:eastAsia="zh-CN"/>
        </w:rPr>
      </w:pPr>
      <w:r>
        <w:rPr>
          <w:rFonts w:hint="eastAsia" w:ascii="华文楷体" w:hAnsi="华文楷体" w:eastAsia="华文楷体" w:cs="华文楷体"/>
          <w:sz w:val="21"/>
          <w:szCs w:val="21"/>
          <w:lang w:val="en-US" w:eastAsia="zh-CN"/>
        </w:rPr>
        <w:t>附件1.山东省2021年下半年全国大学英语四六级考试（笔试）考生健康承诺书</w:t>
      </w:r>
    </w:p>
    <w:p>
      <w:pPr>
        <w:numPr>
          <w:ilvl w:val="0"/>
          <w:numId w:val="0"/>
        </w:numPr>
        <w:spacing w:line="360" w:lineRule="auto"/>
        <w:ind w:firstLine="480" w:firstLineChars="200"/>
        <w:rPr>
          <w:rFonts w:hint="eastAsia" w:ascii="仿宋" w:hAnsi="仿宋" w:eastAsia="仿宋" w:cs="仿宋"/>
          <w:sz w:val="24"/>
          <w:szCs w:val="24"/>
          <w:lang w:val="en-US" w:eastAsia="zh-CN"/>
        </w:rPr>
      </w:pPr>
    </w:p>
    <w:p>
      <w:pPr>
        <w:numPr>
          <w:ilvl w:val="0"/>
          <w:numId w:val="0"/>
        </w:numPr>
        <w:spacing w:line="360" w:lineRule="auto"/>
        <w:ind w:firstLine="480" w:firstLineChars="200"/>
        <w:rPr>
          <w:rFonts w:hint="eastAsia" w:ascii="仿宋" w:hAnsi="仿宋" w:eastAsia="仿宋" w:cs="仿宋"/>
          <w:sz w:val="24"/>
          <w:szCs w:val="24"/>
          <w:lang w:val="en-US" w:eastAsia="zh-CN"/>
        </w:rPr>
      </w:pPr>
    </w:p>
    <w:p>
      <w:pPr>
        <w:numPr>
          <w:ilvl w:val="0"/>
          <w:numId w:val="0"/>
        </w:numPr>
        <w:spacing w:line="360" w:lineRule="auto"/>
        <w:ind w:firstLine="4800" w:firstLineChars="20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山东医专教务处</w:t>
      </w:r>
    </w:p>
    <w:p>
      <w:pPr>
        <w:numPr>
          <w:ilvl w:val="0"/>
          <w:numId w:val="0"/>
        </w:numPr>
        <w:spacing w:line="360" w:lineRule="auto"/>
        <w:ind w:firstLine="4800" w:firstLineChars="20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2021年6月7日</w:t>
      </w:r>
    </w:p>
    <w:p>
      <w:pPr>
        <w:numPr>
          <w:ilvl w:val="0"/>
          <w:numId w:val="0"/>
        </w:numPr>
        <w:spacing w:line="360" w:lineRule="auto"/>
        <w:ind w:firstLine="4800" w:firstLineChars="2000"/>
        <w:rPr>
          <w:rFonts w:hint="eastAsia" w:ascii="仿宋" w:hAnsi="仿宋" w:eastAsia="仿宋" w:cs="仿宋"/>
          <w:sz w:val="24"/>
          <w:szCs w:val="24"/>
          <w:lang w:val="en-US" w:eastAsia="zh-CN"/>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hint="eastAsia" w:ascii="黑体" w:hAnsi="黑体" w:eastAsia="黑体" w:cs="Times New Roman"/>
          <w:sz w:val="32"/>
          <w:szCs w:val="32"/>
        </w:rPr>
      </w:pPr>
    </w:p>
    <w:p>
      <w:pPr>
        <w:spacing w:line="640" w:lineRule="exact"/>
        <w:jc w:val="left"/>
        <w:rPr>
          <w:rFonts w:ascii="黑体" w:hAnsi="黑体" w:eastAsia="黑体" w:cs="Times New Roman"/>
          <w:sz w:val="32"/>
          <w:szCs w:val="32"/>
        </w:rPr>
      </w:pPr>
      <w:r>
        <w:rPr>
          <w:rFonts w:hint="eastAsia" w:ascii="黑体" w:hAnsi="黑体" w:eastAsia="黑体" w:cs="Times New Roman"/>
          <w:sz w:val="32"/>
          <w:szCs w:val="32"/>
        </w:rPr>
        <w:t>附件1</w:t>
      </w:r>
    </w:p>
    <w:p>
      <w:pPr>
        <w:spacing w:line="580" w:lineRule="exact"/>
        <w:ind w:left="1530" w:leftChars="100" w:hanging="1320" w:hangingChars="300"/>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山东省202</w:t>
      </w:r>
      <w:r>
        <w:rPr>
          <w:rFonts w:hint="eastAsia" w:ascii="方正小标宋简体" w:hAnsi="Times New Roman" w:eastAsia="方正小标宋简体" w:cs="Times New Roman"/>
          <w:sz w:val="44"/>
          <w:szCs w:val="44"/>
          <w:lang w:val="en-US" w:eastAsia="zh-CN"/>
        </w:rPr>
        <w:t>1</w:t>
      </w:r>
      <w:r>
        <w:rPr>
          <w:rFonts w:hint="eastAsia" w:ascii="方正小标宋简体" w:hAnsi="Times New Roman" w:eastAsia="方正小标宋简体" w:cs="Times New Roman"/>
          <w:sz w:val="44"/>
          <w:szCs w:val="44"/>
        </w:rPr>
        <w:t>年下半年全国大学英语四六级考试（笔试）考生健康承诺书</w:t>
      </w:r>
    </w:p>
    <w:tbl>
      <w:tblPr>
        <w:tblStyle w:val="2"/>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9"/>
        <w:gridCol w:w="2340"/>
        <w:gridCol w:w="1618"/>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考生姓名</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kern w:val="0"/>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准考证号</w:t>
            </w:r>
          </w:p>
        </w:tc>
        <w:tc>
          <w:tcPr>
            <w:tcW w:w="291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联系方式</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kern w:val="0"/>
                <w:sz w:val="28"/>
                <w:szCs w:val="28"/>
              </w:rPr>
            </w:pPr>
          </w:p>
        </w:tc>
        <w:tc>
          <w:tcPr>
            <w:tcW w:w="1618"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黑体" w:hAnsi="宋体" w:eastAsia="黑体" w:cs="黑体"/>
                <w:kern w:val="0"/>
                <w:sz w:val="28"/>
                <w:szCs w:val="28"/>
              </w:rPr>
            </w:pPr>
            <w:r>
              <w:rPr>
                <w:rFonts w:hint="eastAsia" w:ascii="黑体" w:hAnsi="宋体" w:eastAsia="黑体" w:cs="黑体"/>
                <w:kern w:val="0"/>
                <w:sz w:val="28"/>
                <w:szCs w:val="28"/>
              </w:rPr>
              <w:t>身份证号</w:t>
            </w:r>
          </w:p>
        </w:tc>
        <w:tc>
          <w:tcPr>
            <w:tcW w:w="2919" w:type="dxa"/>
            <w:tcBorders>
              <w:top w:val="single" w:color="auto" w:sz="4" w:space="0"/>
              <w:left w:val="single" w:color="auto" w:sz="4" w:space="0"/>
              <w:bottom w:val="single" w:color="auto" w:sz="4" w:space="0"/>
              <w:right w:val="single" w:color="auto" w:sz="4" w:space="0"/>
            </w:tcBorders>
            <w:vAlign w:val="center"/>
          </w:tcPr>
          <w:p>
            <w:pPr>
              <w:snapToGrid w:val="0"/>
              <w:spacing w:line="580" w:lineRule="exact"/>
              <w:jc w:val="center"/>
              <w:rPr>
                <w:rFonts w:ascii="仿宋_GB2312" w:hAnsi="Times New Roman"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4"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健</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康</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申</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明</w:t>
            </w:r>
          </w:p>
        </w:tc>
        <w:tc>
          <w:tcPr>
            <w:tcW w:w="6877" w:type="dxa"/>
            <w:gridSpan w:val="3"/>
            <w:tcBorders>
              <w:top w:val="single" w:color="auto" w:sz="4" w:space="0"/>
              <w:left w:val="single" w:color="auto" w:sz="4" w:space="0"/>
              <w:bottom w:val="single" w:color="auto" w:sz="4" w:space="0"/>
              <w:right w:val="single" w:color="auto" w:sz="4" w:space="0"/>
            </w:tcBorders>
          </w:tcPr>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t>1.是否为新冠肺炎疑似、确诊病例、无症状感染者或密切接触者？</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sym w:font="Wingdings 2" w:char="00A3"/>
            </w:r>
            <w:r>
              <w:rPr>
                <w:rFonts w:hint="eastAsia" w:ascii="仿宋_GB2312" w:hAnsi="Times New Roman" w:eastAsia="仿宋_GB2312" w:cs="仿宋_GB2312"/>
                <w:kern w:val="0"/>
                <w:sz w:val="28"/>
                <w:szCs w:val="28"/>
              </w:rPr>
              <w:t xml:space="preserve">是     </w:t>
            </w:r>
            <w:r>
              <w:rPr>
                <w:rFonts w:hint="eastAsia" w:ascii="仿宋_GB2312" w:hAnsi="Times New Roman" w:eastAsia="仿宋_GB2312" w:cs="仿宋_GB2312"/>
                <w:kern w:val="0"/>
                <w:sz w:val="28"/>
                <w:szCs w:val="28"/>
              </w:rPr>
              <w:sym w:font="Wingdings 2" w:char="00A3"/>
            </w:r>
            <w:r>
              <w:rPr>
                <w:rFonts w:hint="eastAsia" w:ascii="仿宋_GB2312" w:hAnsi="Times New Roman" w:eastAsia="仿宋_GB2312" w:cs="仿宋_GB2312"/>
                <w:kern w:val="0"/>
                <w:sz w:val="28"/>
                <w:szCs w:val="28"/>
              </w:rPr>
              <w:t>否</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t>2.是否为新冠肺炎治愈者？</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 xml:space="preserve">是     </w:t>
            </w: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否</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3</w:t>
            </w:r>
            <w:r>
              <w:rPr>
                <w:rFonts w:hint="eastAsia" w:ascii="仿宋_GB2312" w:hAnsi="Times New Roman" w:eastAsia="仿宋_GB2312" w:cs="仿宋_GB2312"/>
                <w:kern w:val="0"/>
                <w:sz w:val="28"/>
                <w:szCs w:val="28"/>
              </w:rPr>
              <w:t>.考前14天内，是否出现发热（体温≥37.3℃）或其他呼吸道疾病症状？</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 xml:space="preserve">是     </w:t>
            </w: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否</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4</w:t>
            </w:r>
            <w:r>
              <w:rPr>
                <w:rFonts w:hint="eastAsia" w:ascii="仿宋_GB2312" w:hAnsi="Times New Roman" w:eastAsia="仿宋_GB2312" w:cs="仿宋_GB2312"/>
                <w:kern w:val="0"/>
                <w:sz w:val="28"/>
                <w:szCs w:val="28"/>
              </w:rPr>
              <w:t>.考前</w:t>
            </w:r>
            <w:r>
              <w:rPr>
                <w:rFonts w:ascii="仿宋_GB2312" w:hAnsi="Times New Roman" w:eastAsia="仿宋_GB2312" w:cs="仿宋_GB2312"/>
                <w:kern w:val="0"/>
                <w:sz w:val="28"/>
                <w:szCs w:val="28"/>
              </w:rPr>
              <w:t>21</w:t>
            </w:r>
            <w:r>
              <w:rPr>
                <w:rFonts w:hint="eastAsia" w:ascii="仿宋_GB2312" w:hAnsi="Times New Roman" w:eastAsia="仿宋_GB2312" w:cs="仿宋_GB2312"/>
                <w:kern w:val="0"/>
                <w:sz w:val="28"/>
                <w:szCs w:val="28"/>
              </w:rPr>
              <w:t>天内，是否从疫情高风险等级地区回鲁？</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 xml:space="preserve">是     </w:t>
            </w: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否</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5</w:t>
            </w:r>
            <w:r>
              <w:rPr>
                <w:rFonts w:hint="eastAsia" w:ascii="仿宋_GB2312" w:hAnsi="Times New Roman" w:eastAsia="仿宋_GB2312" w:cs="仿宋_GB2312"/>
                <w:kern w:val="0"/>
                <w:sz w:val="28"/>
                <w:szCs w:val="28"/>
              </w:rPr>
              <w:t>.考前14天内，是否从疫情中风险等级地区回鲁？</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 xml:space="preserve">是     </w:t>
            </w: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否</w:t>
            </w:r>
          </w:p>
          <w:p>
            <w:pPr>
              <w:snapToGrid w:val="0"/>
              <w:spacing w:after="187" w:afterLines="60" w:line="380" w:lineRule="exact"/>
              <w:ind w:firstLine="280" w:firstLineChars="100"/>
              <w:rPr>
                <w:rFonts w:ascii="仿宋_GB2312" w:hAnsi="Times New Roman" w:eastAsia="仿宋_GB2312" w:cs="仿宋_GB2312"/>
                <w:kern w:val="0"/>
                <w:sz w:val="28"/>
                <w:szCs w:val="28"/>
              </w:rPr>
            </w:pPr>
            <w:r>
              <w:rPr>
                <w:rFonts w:ascii="仿宋_GB2312" w:hAnsi="Times New Roman" w:eastAsia="仿宋_GB2312" w:cs="仿宋_GB2312"/>
                <w:kern w:val="0"/>
                <w:sz w:val="28"/>
                <w:szCs w:val="28"/>
              </w:rPr>
              <w:t>6</w:t>
            </w:r>
            <w:r>
              <w:rPr>
                <w:rFonts w:hint="eastAsia" w:ascii="仿宋_GB2312" w:hAnsi="Times New Roman" w:eastAsia="仿宋_GB2312" w:cs="仿宋_GB2312"/>
                <w:kern w:val="0"/>
                <w:sz w:val="28"/>
                <w:szCs w:val="28"/>
              </w:rPr>
              <w:t>.考前</w:t>
            </w:r>
            <w:r>
              <w:rPr>
                <w:rFonts w:ascii="仿宋_GB2312" w:hAnsi="Times New Roman" w:eastAsia="仿宋_GB2312" w:cs="仿宋_GB2312"/>
                <w:kern w:val="0"/>
                <w:sz w:val="28"/>
                <w:szCs w:val="28"/>
              </w:rPr>
              <w:t>21</w:t>
            </w:r>
            <w:r>
              <w:rPr>
                <w:rFonts w:hint="eastAsia" w:ascii="仿宋_GB2312" w:hAnsi="Times New Roman" w:eastAsia="仿宋_GB2312" w:cs="仿宋_GB2312"/>
                <w:kern w:val="0"/>
                <w:sz w:val="28"/>
                <w:szCs w:val="28"/>
              </w:rPr>
              <w:t>天内，所在社区（村居）是否发生疫情？</w:t>
            </w:r>
          </w:p>
          <w:p>
            <w:pPr>
              <w:snapToGrid w:val="0"/>
              <w:spacing w:after="187" w:afterLines="60" w:line="380" w:lineRule="exact"/>
              <w:ind w:firstLine="280" w:firstLineChars="100"/>
              <w:rPr>
                <w:rFonts w:ascii="仿宋_GB2312" w:hAnsi="Times New Roman" w:eastAsia="仿宋_GB2312" w:cs="仿宋_GB2312"/>
                <w:kern w:val="0"/>
                <w:sz w:val="22"/>
              </w:rPr>
            </w:pP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 xml:space="preserve">是     </w:t>
            </w:r>
            <w:r>
              <w:rPr>
                <w:rFonts w:hint="eastAsia" w:ascii="仿宋_GB2312" w:hAnsi="Times New Roman" w:eastAsia="仿宋_GB2312" w:cs="仿宋_GB2312"/>
                <w:kern w:val="0"/>
                <w:sz w:val="28"/>
                <w:szCs w:val="28"/>
              </w:rPr>
              <w:sym w:font="Times New Roman" w:char="0000"/>
            </w:r>
            <w:r>
              <w:rPr>
                <w:rFonts w:hint="eastAsia" w:ascii="仿宋_GB2312" w:hAnsi="Times New Roman" w:eastAsia="仿宋_GB2312" w:cs="仿宋_GB2312"/>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jc w:val="center"/>
        </w:trPr>
        <w:tc>
          <w:tcPr>
            <w:tcW w:w="1539" w:type="dxa"/>
            <w:tcBorders>
              <w:top w:val="single" w:color="auto" w:sz="4" w:space="0"/>
              <w:left w:val="single" w:color="auto" w:sz="4" w:space="0"/>
              <w:bottom w:val="single" w:color="auto" w:sz="4" w:space="0"/>
              <w:right w:val="single" w:color="auto" w:sz="4" w:space="0"/>
            </w:tcBorders>
            <w:vAlign w:val="center"/>
          </w:tcPr>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考</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生</w:t>
            </w:r>
          </w:p>
          <w:p>
            <w:pPr>
              <w:snapToGrid w:val="0"/>
              <w:spacing w:line="520" w:lineRule="exact"/>
              <w:jc w:val="center"/>
              <w:rPr>
                <w:rFonts w:ascii="黑体" w:hAnsi="宋体" w:eastAsia="黑体" w:cs="黑体"/>
                <w:kern w:val="0"/>
                <w:sz w:val="28"/>
                <w:szCs w:val="28"/>
              </w:rPr>
            </w:pPr>
            <w:r>
              <w:rPr>
                <w:rFonts w:hint="eastAsia" w:ascii="黑体" w:hAnsi="宋体" w:eastAsia="黑体" w:cs="黑体"/>
                <w:kern w:val="0"/>
                <w:sz w:val="28"/>
                <w:szCs w:val="28"/>
              </w:rPr>
              <w:t>承</w:t>
            </w:r>
          </w:p>
          <w:p>
            <w:pPr>
              <w:snapToGrid w:val="0"/>
              <w:spacing w:line="520" w:lineRule="exact"/>
              <w:jc w:val="center"/>
              <w:rPr>
                <w:rFonts w:ascii="仿宋_GB2312" w:hAnsi="Times New Roman" w:eastAsia="仿宋_GB2312" w:cs="仿宋_GB2312"/>
                <w:kern w:val="0"/>
                <w:sz w:val="28"/>
                <w:szCs w:val="28"/>
              </w:rPr>
            </w:pPr>
            <w:r>
              <w:rPr>
                <w:rFonts w:hint="eastAsia" w:ascii="黑体" w:hAnsi="宋体" w:eastAsia="黑体" w:cs="黑体"/>
                <w:kern w:val="0"/>
                <w:sz w:val="28"/>
                <w:szCs w:val="28"/>
              </w:rPr>
              <w:t>诺</w:t>
            </w:r>
          </w:p>
        </w:tc>
        <w:tc>
          <w:tcPr>
            <w:tcW w:w="6877" w:type="dxa"/>
            <w:gridSpan w:val="3"/>
            <w:tcBorders>
              <w:top w:val="single" w:color="auto" w:sz="4" w:space="0"/>
              <w:left w:val="single" w:color="auto" w:sz="4" w:space="0"/>
              <w:bottom w:val="single" w:color="auto" w:sz="4" w:space="0"/>
              <w:right w:val="single" w:color="auto" w:sz="4" w:space="0"/>
            </w:tcBorders>
          </w:tcPr>
          <w:p>
            <w:pPr>
              <w:snapToGrid w:val="0"/>
              <w:spacing w:line="420" w:lineRule="exact"/>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t>本人参加2020年下半年全国大学英语四六级考试（笔试），现郑重承诺：</w:t>
            </w:r>
          </w:p>
          <w:p>
            <w:pPr>
              <w:snapToGrid w:val="0"/>
              <w:spacing w:line="420" w:lineRule="exact"/>
              <w:ind w:firstLine="560" w:firstLineChars="200"/>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t>本人如实逐项填报健康申明，如因隐瞒或虚假填报引起不良后果，本人愿承担相应的法律责任。</w:t>
            </w:r>
          </w:p>
          <w:p>
            <w:pPr>
              <w:snapToGrid w:val="0"/>
              <w:spacing w:line="520" w:lineRule="exact"/>
              <w:ind w:firstLine="3080" w:firstLineChars="1100"/>
              <w:jc w:val="left"/>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t xml:space="preserve">考生签名：        </w:t>
            </w:r>
          </w:p>
          <w:p>
            <w:pPr>
              <w:spacing w:before="156" w:beforeLines="50" w:line="520" w:lineRule="exact"/>
              <w:ind w:firstLine="2800" w:firstLineChars="1000"/>
              <w:jc w:val="left"/>
              <w:rPr>
                <w:rFonts w:ascii="仿宋_GB2312" w:hAnsi="Times New Roman" w:eastAsia="仿宋_GB2312" w:cs="仿宋_GB2312"/>
                <w:kern w:val="0"/>
                <w:sz w:val="28"/>
                <w:szCs w:val="28"/>
              </w:rPr>
            </w:pPr>
            <w:r>
              <w:rPr>
                <w:rFonts w:hint="eastAsia" w:ascii="仿宋_GB2312" w:hAnsi="Times New Roman" w:eastAsia="仿宋_GB2312" w:cs="仿宋_GB2312"/>
                <w:kern w:val="0"/>
                <w:sz w:val="28"/>
                <w:szCs w:val="28"/>
              </w:rPr>
              <w:t>日期：202</w:t>
            </w:r>
            <w:r>
              <w:rPr>
                <w:rFonts w:hint="eastAsia" w:ascii="仿宋_GB2312" w:hAnsi="Times New Roman" w:eastAsia="仿宋_GB2312" w:cs="仿宋_GB2312"/>
                <w:kern w:val="0"/>
                <w:sz w:val="28"/>
                <w:szCs w:val="28"/>
                <w:lang w:val="en-US" w:eastAsia="zh-CN"/>
              </w:rPr>
              <w:t>1</w:t>
            </w:r>
            <w:bookmarkStart w:id="0" w:name="_GoBack"/>
            <w:bookmarkEnd w:id="0"/>
            <w:r>
              <w:rPr>
                <w:rFonts w:hint="eastAsia" w:ascii="仿宋_GB2312" w:hAnsi="Times New Roman" w:eastAsia="仿宋_GB2312" w:cs="仿宋_GB2312"/>
                <w:kern w:val="0"/>
                <w:sz w:val="28"/>
                <w:szCs w:val="28"/>
              </w:rPr>
              <w:t xml:space="preserve">年  </w:t>
            </w:r>
            <w:r>
              <w:rPr>
                <w:rFonts w:ascii="仿宋_GB2312" w:hAnsi="Times New Roman" w:eastAsia="仿宋_GB2312" w:cs="仿宋_GB2312"/>
                <w:kern w:val="0"/>
                <w:sz w:val="28"/>
                <w:szCs w:val="28"/>
              </w:rPr>
              <w:t xml:space="preserve"> </w:t>
            </w:r>
            <w:r>
              <w:rPr>
                <w:rFonts w:hint="eastAsia" w:ascii="仿宋_GB2312" w:hAnsi="Times New Roman" w:eastAsia="仿宋_GB2312" w:cs="仿宋_GB2312"/>
                <w:kern w:val="0"/>
                <w:sz w:val="28"/>
                <w:szCs w:val="28"/>
              </w:rPr>
              <w:t>月   日</w:t>
            </w:r>
          </w:p>
        </w:tc>
      </w:tr>
    </w:tbl>
    <w:p>
      <w:pPr>
        <w:spacing w:line="420" w:lineRule="exact"/>
        <w:ind w:left="420" w:hanging="420" w:hangingChars="200"/>
        <w:rPr>
          <w:rFonts w:hint="default" w:ascii="仿宋" w:hAnsi="仿宋" w:eastAsia="仿宋" w:cs="仿宋"/>
          <w:sz w:val="24"/>
          <w:szCs w:val="24"/>
          <w:lang w:val="en-US" w:eastAsia="zh-CN"/>
        </w:rPr>
      </w:pPr>
      <w:r>
        <w:rPr>
          <w:rFonts w:hint="eastAsia" w:ascii="仿宋_GB2312" w:hAnsi="等线" w:eastAsia="仿宋_GB2312" w:cs="仿宋_GB2312"/>
          <w:szCs w:val="21"/>
        </w:rPr>
        <w:t>注：“健康申明”中有一项为“是”的，考生入场前须提供考前7日内有效核酸检测结果</w:t>
      </w:r>
    </w:p>
    <w:sectPr>
      <w:pgSz w:w="11906" w:h="16838"/>
      <w:pgMar w:top="1440" w:right="1576"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64049"/>
    <w:multiLevelType w:val="singleLevel"/>
    <w:tmpl w:val="BEF6404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55BC1"/>
    <w:rsid w:val="0D865E61"/>
    <w:rsid w:val="27593184"/>
    <w:rsid w:val="2C555BC1"/>
    <w:rsid w:val="2C590A9A"/>
    <w:rsid w:val="5781738B"/>
    <w:rsid w:val="6797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2020-09-15T02:50:00Z</dcterms:created>
  <dc:creator>Administrator</dc:creator>
  <lastModifiedBy>栈道清风</lastModifiedBy>
  <dcterms:modified xsi:type="dcterms:W3CDTF">2021-06-08T06:43:31Z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